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3B" w:rsidRPr="004C47F4" w:rsidRDefault="001369E4" w:rsidP="004C47F4">
      <w:pPr>
        <w:ind w:firstLineChars="100" w:firstLine="280"/>
        <w:rPr>
          <w:rFonts w:ascii="Verdana" w:hAnsi="Verdana"/>
          <w:sz w:val="28"/>
          <w:szCs w:val="28"/>
        </w:rPr>
      </w:pPr>
      <w:r>
        <w:rPr>
          <w:rFonts w:ascii="Verdana" w:hAnsi="Verdana" w:hint="eastAsia"/>
          <w:sz w:val="28"/>
          <w:szCs w:val="28"/>
        </w:rPr>
        <w:t>HAE01</w:t>
      </w:r>
      <w:r w:rsidR="00CD04EF" w:rsidRPr="004C47F4">
        <w:rPr>
          <w:rFonts w:ascii="Verdana" w:hAnsi="Verdana"/>
          <w:sz w:val="28"/>
          <w:szCs w:val="28"/>
        </w:rPr>
        <w:t xml:space="preserve"> firmware update flow</w:t>
      </w:r>
    </w:p>
    <w:p w:rsidR="00CD04EF" w:rsidRPr="00FF1F3B" w:rsidRDefault="00CD04EF" w:rsidP="00CD04EF">
      <w:pPr>
        <w:pStyle w:val="a3"/>
        <w:ind w:leftChars="0" w:left="360"/>
        <w:rPr>
          <w:rFonts w:ascii="Verdana" w:hAnsi="Verdana"/>
          <w:szCs w:val="24"/>
        </w:rPr>
      </w:pPr>
    </w:p>
    <w:p w:rsidR="00CD04EF" w:rsidRPr="00FF1F3B" w:rsidRDefault="00CD04EF" w:rsidP="00CD04EF">
      <w:pPr>
        <w:pStyle w:val="a3"/>
        <w:numPr>
          <w:ilvl w:val="0"/>
          <w:numId w:val="1"/>
        </w:numPr>
        <w:ind w:leftChars="0"/>
        <w:rPr>
          <w:rFonts w:ascii="Verdana" w:hAnsi="Verdana"/>
          <w:szCs w:val="24"/>
        </w:rPr>
      </w:pPr>
      <w:r w:rsidRPr="00FF1F3B">
        <w:rPr>
          <w:rFonts w:ascii="Verdana" w:hAnsi="Verdana"/>
          <w:szCs w:val="24"/>
        </w:rPr>
        <w:t xml:space="preserve"> Using RS232 cable to connect directly to your PC/laptop to update     </w:t>
      </w:r>
      <w:r w:rsidR="00FF1F3B" w:rsidRPr="00FF1F3B">
        <w:rPr>
          <w:rFonts w:ascii="Verdana" w:hAnsi="Verdana"/>
          <w:szCs w:val="24"/>
        </w:rPr>
        <w:t xml:space="preserve">  </w:t>
      </w:r>
      <w:r w:rsidR="004C47F4">
        <w:rPr>
          <w:rFonts w:ascii="Verdana" w:hAnsi="Verdana" w:hint="eastAsia"/>
          <w:szCs w:val="24"/>
        </w:rPr>
        <w:t xml:space="preserve">  </w:t>
      </w:r>
      <w:r w:rsidRPr="00FF1F3B">
        <w:rPr>
          <w:rFonts w:ascii="Verdana" w:hAnsi="Verdana"/>
          <w:szCs w:val="24"/>
        </w:rPr>
        <w:t xml:space="preserve">the unit </w:t>
      </w:r>
    </w:p>
    <w:p w:rsidR="00CD04EF" w:rsidRDefault="00BD2951" w:rsidP="00FF1F3B">
      <w:pPr>
        <w:pStyle w:val="a3"/>
        <w:ind w:leftChars="0" w:left="360"/>
        <w:rPr>
          <w:rFonts w:ascii="Verdana" w:hAnsi="Verdana"/>
          <w:szCs w:val="24"/>
        </w:rPr>
      </w:pPr>
      <w:r>
        <w:rPr>
          <w:rFonts w:ascii="Verdana" w:hAnsi="Verdana"/>
          <w:noProof/>
          <w:szCs w:val="24"/>
        </w:rPr>
        <w:drawing>
          <wp:inline distT="0" distB="0" distL="0" distR="0">
            <wp:extent cx="2638425" cy="2247900"/>
            <wp:effectExtent l="19050" t="0" r="9525" b="0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F3B" w:rsidRPr="00FF1F3B" w:rsidRDefault="00FF1F3B" w:rsidP="00FF1F3B">
      <w:pPr>
        <w:pStyle w:val="a3"/>
        <w:numPr>
          <w:ilvl w:val="0"/>
          <w:numId w:val="1"/>
        </w:numPr>
        <w:ind w:leftChars="0"/>
        <w:rPr>
          <w:rFonts w:ascii="Verdana" w:hAnsi="Verdana"/>
          <w:szCs w:val="24"/>
        </w:rPr>
      </w:pPr>
      <w:r w:rsidRPr="00FF1F3B">
        <w:rPr>
          <w:rFonts w:ascii="Verdana" w:hAnsi="Verdana"/>
          <w:szCs w:val="24"/>
        </w:rPr>
        <w:t xml:space="preserve">Choose the </w:t>
      </w:r>
      <w:r w:rsidRPr="004C47F4">
        <w:rPr>
          <w:rFonts w:ascii="Verdana" w:hAnsi="Verdana"/>
          <w:b/>
          <w:szCs w:val="24"/>
        </w:rPr>
        <w:t>SCT_TM4C123G.exe</w:t>
      </w:r>
      <w:r w:rsidRPr="00FF1F3B">
        <w:rPr>
          <w:rFonts w:ascii="Verdana" w:hAnsi="Verdana"/>
          <w:szCs w:val="24"/>
        </w:rPr>
        <w:t xml:space="preserve"> </w:t>
      </w:r>
      <w:r w:rsidRPr="00FF1F3B">
        <w:rPr>
          <w:rFonts w:ascii="Verdana" w:hAnsi="Verdana"/>
          <w:noProof/>
          <w:szCs w:val="24"/>
        </w:rPr>
        <w:drawing>
          <wp:inline distT="0" distB="0" distL="0" distR="0">
            <wp:extent cx="1485900" cy="209550"/>
            <wp:effectExtent l="19050" t="0" r="0" b="0"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F3B" w:rsidRDefault="00FF1F3B" w:rsidP="00FF1F3B">
      <w:pPr>
        <w:pStyle w:val="a3"/>
        <w:numPr>
          <w:ilvl w:val="0"/>
          <w:numId w:val="1"/>
        </w:numPr>
        <w:ind w:leftChars="0"/>
        <w:rPr>
          <w:rFonts w:ascii="Verdana" w:hAnsi="Verdana"/>
          <w:szCs w:val="24"/>
        </w:rPr>
      </w:pPr>
      <w:r w:rsidRPr="004C47F4">
        <w:rPr>
          <w:rFonts w:ascii="Verdana" w:hAnsi="Verdana"/>
          <w:szCs w:val="24"/>
        </w:rPr>
        <w:t xml:space="preserve">Choose the correct RS232 COM port </w:t>
      </w:r>
      <w:r w:rsidR="004C47F4">
        <w:rPr>
          <w:rFonts w:ascii="Verdana" w:hAnsi="Verdana" w:hint="eastAsia"/>
          <w:szCs w:val="24"/>
        </w:rPr>
        <w:t xml:space="preserve">then click </w:t>
      </w:r>
      <w:r w:rsidR="004C47F4" w:rsidRPr="004C47F4">
        <w:rPr>
          <w:rFonts w:ascii="Verdana" w:hAnsi="Verdana" w:hint="eastAsia"/>
          <w:b/>
          <w:szCs w:val="24"/>
        </w:rPr>
        <w:t>Connect</w:t>
      </w:r>
      <w:r w:rsidR="004C47F4">
        <w:rPr>
          <w:rFonts w:ascii="Verdana" w:hAnsi="Verdana" w:hint="eastAsia"/>
          <w:szCs w:val="24"/>
        </w:rPr>
        <w:t xml:space="preserve"> button</w:t>
      </w:r>
    </w:p>
    <w:p w:rsidR="004C47F4" w:rsidRPr="004C47F4" w:rsidRDefault="004C47F4" w:rsidP="004C47F4">
      <w:pPr>
        <w:rPr>
          <w:rFonts w:ascii="Verdana" w:hAnsi="Verdana"/>
          <w:szCs w:val="24"/>
        </w:rPr>
      </w:pPr>
      <w:r>
        <w:rPr>
          <w:rFonts w:ascii="Verdana" w:hAnsi="Verdana" w:hint="eastAsia"/>
          <w:noProof/>
          <w:szCs w:val="24"/>
        </w:rPr>
        <w:drawing>
          <wp:inline distT="0" distB="0" distL="0" distR="0">
            <wp:extent cx="4486275" cy="2141730"/>
            <wp:effectExtent l="19050" t="0" r="9525" b="0"/>
            <wp:docPr id="7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188" cy="214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7F4" w:rsidRPr="004C47F4" w:rsidRDefault="004C47F4" w:rsidP="004C47F4">
      <w:pPr>
        <w:pStyle w:val="a3"/>
        <w:numPr>
          <w:ilvl w:val="0"/>
          <w:numId w:val="1"/>
        </w:numPr>
        <w:ind w:leftChars="0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T</w:t>
      </w:r>
      <w:r>
        <w:rPr>
          <w:rFonts w:ascii="Verdana" w:hAnsi="Verdana" w:hint="eastAsia"/>
          <w:szCs w:val="24"/>
        </w:rPr>
        <w:t xml:space="preserve">he ISP tool shows the link device name </w:t>
      </w:r>
    </w:p>
    <w:p w:rsidR="004C47F4" w:rsidRDefault="004C47F4" w:rsidP="004C47F4">
      <w:pPr>
        <w:rPr>
          <w:rFonts w:ascii="Verdana" w:hAnsi="Verdana"/>
          <w:szCs w:val="24"/>
        </w:rPr>
      </w:pPr>
      <w:r>
        <w:rPr>
          <w:noProof/>
        </w:rPr>
        <w:drawing>
          <wp:inline distT="0" distB="0" distL="0" distR="0">
            <wp:extent cx="4486275" cy="2141730"/>
            <wp:effectExtent l="19050" t="0" r="9525" b="0"/>
            <wp:docPr id="8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14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7F4" w:rsidRDefault="004C47F4" w:rsidP="004C47F4">
      <w:pPr>
        <w:pStyle w:val="a3"/>
        <w:numPr>
          <w:ilvl w:val="0"/>
          <w:numId w:val="1"/>
        </w:numPr>
        <w:ind w:leftChars="0"/>
        <w:rPr>
          <w:rFonts w:ascii="Verdana" w:hAnsi="Verdana"/>
          <w:szCs w:val="24"/>
        </w:rPr>
      </w:pPr>
      <w:r>
        <w:rPr>
          <w:rFonts w:ascii="Verdana" w:hAnsi="Verdana" w:hint="eastAsia"/>
          <w:szCs w:val="24"/>
        </w:rPr>
        <w:lastRenderedPageBreak/>
        <w:t>Click the</w:t>
      </w:r>
      <w:r w:rsidR="002C671F">
        <w:rPr>
          <w:rFonts w:ascii="Verdana" w:hAnsi="Verdana" w:hint="eastAsia"/>
          <w:szCs w:val="24"/>
        </w:rPr>
        <w:t xml:space="preserve"> browse button to select update file</w:t>
      </w:r>
      <w:r>
        <w:rPr>
          <w:rFonts w:ascii="Verdana" w:hAnsi="Verdana" w:hint="eastAsia"/>
          <w:szCs w:val="24"/>
        </w:rPr>
        <w:t xml:space="preserve"> </w:t>
      </w:r>
      <w:r>
        <w:rPr>
          <w:rFonts w:ascii="Verdana" w:hAnsi="Verdana" w:hint="eastAsia"/>
          <w:noProof/>
          <w:szCs w:val="24"/>
        </w:rPr>
        <w:drawing>
          <wp:inline distT="0" distB="0" distL="0" distR="0">
            <wp:extent cx="1085850" cy="457200"/>
            <wp:effectExtent l="19050" t="0" r="0" b="0"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hint="eastAsia"/>
          <w:szCs w:val="24"/>
        </w:rPr>
        <w:t xml:space="preserve"> </w:t>
      </w:r>
    </w:p>
    <w:p w:rsidR="002C671F" w:rsidRDefault="00C40923" w:rsidP="002C671F">
      <w:pPr>
        <w:rPr>
          <w:rFonts w:ascii="Verdana" w:hAnsi="Verdana"/>
          <w:szCs w:val="24"/>
        </w:rPr>
      </w:pPr>
      <w:r>
        <w:rPr>
          <w:rFonts w:ascii="Verdana" w:hAnsi="Verdana"/>
          <w:noProof/>
          <w:szCs w:val="24"/>
        </w:rPr>
        <w:drawing>
          <wp:inline distT="0" distB="0" distL="0" distR="0">
            <wp:extent cx="4524375" cy="2159919"/>
            <wp:effectExtent l="19050" t="0" r="9525" b="0"/>
            <wp:docPr id="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341" cy="216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71F" w:rsidRDefault="002C671F" w:rsidP="002C671F">
      <w:pPr>
        <w:rPr>
          <w:rFonts w:ascii="Verdana" w:hAnsi="Verdana"/>
          <w:szCs w:val="24"/>
        </w:rPr>
      </w:pPr>
      <w:proofErr w:type="gramStart"/>
      <w:r>
        <w:rPr>
          <w:rFonts w:ascii="Verdana" w:hAnsi="Verdana" w:hint="eastAsia"/>
          <w:szCs w:val="24"/>
        </w:rPr>
        <w:t>firmware</w:t>
      </w:r>
      <w:proofErr w:type="gramEnd"/>
      <w:r>
        <w:rPr>
          <w:rFonts w:ascii="Verdana" w:hAnsi="Verdana" w:hint="eastAsia"/>
          <w:szCs w:val="24"/>
        </w:rPr>
        <w:t xml:space="preserve">: </w:t>
      </w:r>
      <w:r w:rsidR="001369E4">
        <w:rPr>
          <w:rFonts w:ascii="Verdana" w:hAnsi="Verdana" w:hint="eastAsia"/>
          <w:szCs w:val="24"/>
        </w:rPr>
        <w:t>HAE01</w:t>
      </w:r>
      <w:r>
        <w:rPr>
          <w:rFonts w:ascii="Verdana" w:hAnsi="Verdana" w:hint="eastAsia"/>
          <w:szCs w:val="24"/>
        </w:rPr>
        <w:t>.up</w:t>
      </w:r>
    </w:p>
    <w:p w:rsidR="002C671F" w:rsidRDefault="002C671F" w:rsidP="002C671F">
      <w:pPr>
        <w:rPr>
          <w:rFonts w:ascii="Verdana" w:hAnsi="Verdana"/>
          <w:szCs w:val="24"/>
        </w:rPr>
      </w:pPr>
    </w:p>
    <w:p w:rsidR="002C671F" w:rsidRDefault="002C671F" w:rsidP="002C671F">
      <w:pPr>
        <w:pStyle w:val="a3"/>
        <w:numPr>
          <w:ilvl w:val="0"/>
          <w:numId w:val="1"/>
        </w:numPr>
        <w:ind w:leftChars="0"/>
        <w:rPr>
          <w:rFonts w:ascii="Verdana" w:hAnsi="Verdana"/>
          <w:b/>
          <w:szCs w:val="24"/>
        </w:rPr>
      </w:pPr>
      <w:r>
        <w:rPr>
          <w:rFonts w:ascii="Verdana" w:hAnsi="Verdana" w:hint="eastAsia"/>
          <w:szCs w:val="24"/>
        </w:rPr>
        <w:t xml:space="preserve">Click </w:t>
      </w:r>
      <w:r w:rsidRPr="002C671F">
        <w:rPr>
          <w:rFonts w:ascii="Verdana" w:hAnsi="Verdana" w:hint="eastAsia"/>
          <w:b/>
          <w:szCs w:val="24"/>
        </w:rPr>
        <w:t>Start</w:t>
      </w:r>
    </w:p>
    <w:p w:rsidR="002C671F" w:rsidRDefault="002C671F" w:rsidP="002C671F">
      <w:pPr>
        <w:pStyle w:val="a3"/>
        <w:numPr>
          <w:ilvl w:val="0"/>
          <w:numId w:val="1"/>
        </w:numPr>
        <w:ind w:leftChars="0"/>
        <w:rPr>
          <w:rFonts w:ascii="Verdana" w:hAnsi="Verdana"/>
          <w:szCs w:val="24"/>
        </w:rPr>
      </w:pPr>
      <w:r w:rsidRPr="002C671F">
        <w:rPr>
          <w:rFonts w:ascii="Verdana" w:hAnsi="Verdana" w:hint="eastAsia"/>
          <w:szCs w:val="24"/>
        </w:rPr>
        <w:t>Firmware update finish</w:t>
      </w:r>
    </w:p>
    <w:p w:rsidR="002C671F" w:rsidRPr="002C671F" w:rsidRDefault="00C40923" w:rsidP="002C671F">
      <w:pPr>
        <w:rPr>
          <w:rFonts w:ascii="Verdana" w:hAnsi="Verdana"/>
          <w:szCs w:val="24"/>
        </w:rPr>
      </w:pPr>
      <w:r>
        <w:rPr>
          <w:rFonts w:ascii="Verdana" w:hAnsi="Verdana"/>
          <w:noProof/>
          <w:szCs w:val="24"/>
        </w:rPr>
        <w:drawing>
          <wp:inline distT="0" distB="0" distL="0" distR="0">
            <wp:extent cx="4581525" cy="2187202"/>
            <wp:effectExtent l="19050" t="0" r="9525" b="0"/>
            <wp:docPr id="1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187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671F" w:rsidRPr="002C671F" w:rsidSect="006A55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A14" w:rsidRDefault="00BB0A14" w:rsidP="00447304">
      <w:r>
        <w:separator/>
      </w:r>
    </w:p>
  </w:endnote>
  <w:endnote w:type="continuationSeparator" w:id="0">
    <w:p w:rsidR="00BB0A14" w:rsidRDefault="00BB0A14" w:rsidP="00447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A14" w:rsidRDefault="00BB0A14" w:rsidP="00447304">
      <w:r>
        <w:separator/>
      </w:r>
    </w:p>
  </w:footnote>
  <w:footnote w:type="continuationSeparator" w:id="0">
    <w:p w:rsidR="00BB0A14" w:rsidRDefault="00BB0A14" w:rsidP="00447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101DD"/>
    <w:multiLevelType w:val="hybridMultilevel"/>
    <w:tmpl w:val="13F01B34"/>
    <w:lvl w:ilvl="0" w:tplc="C4687F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D1E42FD"/>
    <w:multiLevelType w:val="hybridMultilevel"/>
    <w:tmpl w:val="77F6A582"/>
    <w:lvl w:ilvl="0" w:tplc="0E925C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B760D31"/>
    <w:multiLevelType w:val="hybridMultilevel"/>
    <w:tmpl w:val="0BB6806C"/>
    <w:lvl w:ilvl="0" w:tplc="484A9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DD74E0A"/>
    <w:multiLevelType w:val="hybridMultilevel"/>
    <w:tmpl w:val="5D807B66"/>
    <w:lvl w:ilvl="0" w:tplc="04C2EA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5193EA8"/>
    <w:multiLevelType w:val="hybridMultilevel"/>
    <w:tmpl w:val="3806ADC8"/>
    <w:lvl w:ilvl="0" w:tplc="70D8A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32E03B3"/>
    <w:multiLevelType w:val="hybridMultilevel"/>
    <w:tmpl w:val="6C36D332"/>
    <w:lvl w:ilvl="0" w:tplc="43EE8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41A560F"/>
    <w:multiLevelType w:val="hybridMultilevel"/>
    <w:tmpl w:val="C88C3310"/>
    <w:lvl w:ilvl="0" w:tplc="C92C27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4EF"/>
    <w:rsid w:val="001369E4"/>
    <w:rsid w:val="001F1F9F"/>
    <w:rsid w:val="00240A29"/>
    <w:rsid w:val="002C671F"/>
    <w:rsid w:val="00305A25"/>
    <w:rsid w:val="00413D25"/>
    <w:rsid w:val="00447304"/>
    <w:rsid w:val="004C47F4"/>
    <w:rsid w:val="006A553B"/>
    <w:rsid w:val="00770EA1"/>
    <w:rsid w:val="00A77BA0"/>
    <w:rsid w:val="00BB0A14"/>
    <w:rsid w:val="00BD2951"/>
    <w:rsid w:val="00C203FD"/>
    <w:rsid w:val="00C40923"/>
    <w:rsid w:val="00CD04EF"/>
    <w:rsid w:val="00CD2162"/>
    <w:rsid w:val="00D76E12"/>
    <w:rsid w:val="00ED7515"/>
    <w:rsid w:val="00FC7E7D"/>
    <w:rsid w:val="00FF1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3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4EF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CD04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D04E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473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447304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4473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44730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LEOLIAO</dc:creator>
  <cp:lastModifiedBy>Leo</cp:lastModifiedBy>
  <cp:revision>3</cp:revision>
  <dcterms:created xsi:type="dcterms:W3CDTF">2017-10-26T08:23:00Z</dcterms:created>
  <dcterms:modified xsi:type="dcterms:W3CDTF">2017-12-21T03:18:00Z</dcterms:modified>
</cp:coreProperties>
</file>